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219E" w:rsidRDefault="00BA2855">
      <w:pPr>
        <w:spacing w:beforeLines="50" w:before="156" w:afterLines="100" w:after="312" w:line="400" w:lineRule="exact"/>
        <w:rPr>
          <w:bCs/>
          <w:iCs/>
          <w:color w:val="000000"/>
          <w:sz w:val="24"/>
        </w:rPr>
      </w:pPr>
      <w:r>
        <w:rPr>
          <w:bCs/>
          <w:iCs/>
          <w:color w:val="000000"/>
          <w:sz w:val="24"/>
        </w:rPr>
        <w:t>证券代码：</w:t>
      </w:r>
      <w:r>
        <w:rPr>
          <w:bCs/>
          <w:iCs/>
          <w:color w:val="000000"/>
          <w:sz w:val="24"/>
        </w:rPr>
        <w:t xml:space="preserve">300888                                   </w:t>
      </w:r>
      <w:r>
        <w:rPr>
          <w:bCs/>
          <w:iCs/>
          <w:color w:val="000000"/>
          <w:sz w:val="24"/>
        </w:rPr>
        <w:t>证券简称：稳健医疗</w:t>
      </w:r>
    </w:p>
    <w:p w:rsidR="0042219E" w:rsidRDefault="00BA2855" w:rsidP="000B5603">
      <w:pPr>
        <w:spacing w:beforeLines="150" w:before="468" w:afterLines="150" w:after="468" w:line="400" w:lineRule="exact"/>
        <w:jc w:val="center"/>
        <w:rPr>
          <w:b/>
          <w:bCs/>
          <w:iCs/>
          <w:color w:val="000000"/>
          <w:sz w:val="32"/>
          <w:szCs w:val="32"/>
        </w:rPr>
      </w:pPr>
      <w:r>
        <w:rPr>
          <w:b/>
          <w:bCs/>
          <w:iCs/>
          <w:color w:val="000000"/>
          <w:sz w:val="32"/>
          <w:szCs w:val="32"/>
        </w:rPr>
        <w:t>稳健医疗用品股份有限公司投资者关系活动记录表</w:t>
      </w:r>
    </w:p>
    <w:p w:rsidR="0042219E" w:rsidRDefault="00BA2855">
      <w:pPr>
        <w:spacing w:line="400" w:lineRule="exact"/>
        <w:rPr>
          <w:bCs/>
          <w:iCs/>
          <w:color w:val="000000"/>
          <w:sz w:val="24"/>
        </w:rPr>
      </w:pPr>
      <w:r>
        <w:rPr>
          <w:bCs/>
          <w:iCs/>
          <w:color w:val="000000"/>
          <w:sz w:val="24"/>
        </w:rPr>
        <w:t xml:space="preserve">                                                        </w:t>
      </w:r>
      <w:r>
        <w:rPr>
          <w:bCs/>
          <w:iCs/>
          <w:color w:val="000000"/>
          <w:sz w:val="24"/>
        </w:rPr>
        <w:t>编号：</w:t>
      </w:r>
      <w:r>
        <w:rPr>
          <w:rFonts w:hint="eastAsia"/>
          <w:bCs/>
          <w:iCs/>
          <w:color w:val="000000"/>
          <w:sz w:val="24"/>
        </w:rPr>
        <w:t>2</w:t>
      </w:r>
      <w:r>
        <w:rPr>
          <w:bCs/>
          <w:iCs/>
          <w:color w:val="000000"/>
          <w:sz w:val="24"/>
        </w:rPr>
        <w:t>020-00</w:t>
      </w:r>
      <w:r w:rsidR="007803FD">
        <w:rPr>
          <w:bCs/>
          <w:iCs/>
          <w:color w:val="000000"/>
          <w:sz w:val="24"/>
        </w:rPr>
        <w:t>7</w:t>
      </w:r>
    </w:p>
    <w:tbl>
      <w:tblPr>
        <w:tblW w:w="82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0"/>
        <w:gridCol w:w="6316"/>
      </w:tblGrid>
      <w:tr w:rsidR="0042219E" w:rsidTr="00FC40A0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219E" w:rsidRDefault="00BA2855">
            <w:pPr>
              <w:spacing w:line="480" w:lineRule="atLeast"/>
              <w:rPr>
                <w:bCs/>
                <w:iCs/>
                <w:color w:val="000000"/>
                <w:sz w:val="24"/>
              </w:rPr>
            </w:pPr>
            <w:r>
              <w:rPr>
                <w:bCs/>
                <w:iCs/>
                <w:color w:val="000000"/>
                <w:sz w:val="24"/>
              </w:rPr>
              <w:t>投资者关系活动类别</w:t>
            </w:r>
          </w:p>
          <w:p w:rsidR="0042219E" w:rsidRDefault="0042219E">
            <w:pPr>
              <w:spacing w:line="480" w:lineRule="atLeast"/>
              <w:rPr>
                <w:bCs/>
                <w:iCs/>
                <w:color w:val="000000"/>
                <w:sz w:val="24"/>
              </w:rPr>
            </w:pPr>
          </w:p>
        </w:tc>
        <w:tc>
          <w:tcPr>
            <w:tcW w:w="6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219E" w:rsidRDefault="00BA2855">
            <w:pPr>
              <w:spacing w:line="480" w:lineRule="atLeast"/>
              <w:rPr>
                <w:bCs/>
                <w:iCs/>
                <w:color w:val="000000"/>
                <w:sz w:val="24"/>
              </w:rPr>
            </w:pPr>
            <w:r>
              <w:rPr>
                <w:rFonts w:ascii="Segoe UI Symbol" w:eastAsia="Segoe UI Symbol" w:hAnsi="Segoe UI Symbol" w:cs="Segoe UI Symbol"/>
                <w:bCs/>
                <w:iCs/>
                <w:color w:val="000000"/>
                <w:sz w:val="24"/>
              </w:rPr>
              <w:t>☑</w:t>
            </w:r>
            <w:r>
              <w:rPr>
                <w:sz w:val="28"/>
                <w:szCs w:val="28"/>
              </w:rPr>
              <w:t>特定对象调研</w:t>
            </w:r>
            <w:r>
              <w:rPr>
                <w:sz w:val="28"/>
                <w:szCs w:val="28"/>
              </w:rPr>
              <w:t xml:space="preserve">        </w:t>
            </w:r>
            <w:r>
              <w:rPr>
                <w:bCs/>
                <w:iCs/>
                <w:color w:val="000000"/>
                <w:sz w:val="24"/>
              </w:rPr>
              <w:t>□</w:t>
            </w:r>
            <w:r>
              <w:rPr>
                <w:sz w:val="28"/>
                <w:szCs w:val="28"/>
              </w:rPr>
              <w:t>分析师会议</w:t>
            </w:r>
          </w:p>
          <w:p w:rsidR="0042219E" w:rsidRDefault="00BA2855">
            <w:pPr>
              <w:spacing w:line="480" w:lineRule="atLeast"/>
              <w:rPr>
                <w:bCs/>
                <w:iCs/>
                <w:color w:val="000000"/>
                <w:sz w:val="24"/>
              </w:rPr>
            </w:pPr>
            <w:r>
              <w:rPr>
                <w:bCs/>
                <w:iCs/>
                <w:color w:val="000000"/>
                <w:sz w:val="24"/>
              </w:rPr>
              <w:t>□</w:t>
            </w:r>
            <w:r>
              <w:rPr>
                <w:sz w:val="28"/>
                <w:szCs w:val="28"/>
              </w:rPr>
              <w:t>媒体采访</w:t>
            </w:r>
            <w:r>
              <w:rPr>
                <w:sz w:val="28"/>
                <w:szCs w:val="28"/>
              </w:rPr>
              <w:t xml:space="preserve">           </w:t>
            </w:r>
            <w:r>
              <w:rPr>
                <w:bCs/>
                <w:iCs/>
                <w:color w:val="000000"/>
                <w:sz w:val="24"/>
              </w:rPr>
              <w:t>□</w:t>
            </w:r>
            <w:r>
              <w:rPr>
                <w:sz w:val="28"/>
                <w:szCs w:val="28"/>
              </w:rPr>
              <w:t>业绩说明会</w:t>
            </w:r>
          </w:p>
          <w:p w:rsidR="0042219E" w:rsidRDefault="00BA2855">
            <w:pPr>
              <w:spacing w:line="480" w:lineRule="atLeast"/>
              <w:rPr>
                <w:bCs/>
                <w:iCs/>
                <w:color w:val="000000"/>
                <w:sz w:val="24"/>
              </w:rPr>
            </w:pPr>
            <w:r>
              <w:rPr>
                <w:bCs/>
                <w:iCs/>
                <w:color w:val="000000"/>
                <w:sz w:val="24"/>
              </w:rPr>
              <w:t>□</w:t>
            </w:r>
            <w:r>
              <w:rPr>
                <w:sz w:val="28"/>
                <w:szCs w:val="28"/>
              </w:rPr>
              <w:t>新闻发布会</w:t>
            </w:r>
            <w:r>
              <w:rPr>
                <w:sz w:val="28"/>
                <w:szCs w:val="28"/>
              </w:rPr>
              <w:t xml:space="preserve">          </w:t>
            </w:r>
            <w:r>
              <w:rPr>
                <w:bCs/>
                <w:iCs/>
                <w:color w:val="000000"/>
                <w:sz w:val="24"/>
              </w:rPr>
              <w:t>□</w:t>
            </w:r>
            <w:r>
              <w:rPr>
                <w:sz w:val="28"/>
                <w:szCs w:val="28"/>
              </w:rPr>
              <w:t>路演活动</w:t>
            </w:r>
          </w:p>
          <w:p w:rsidR="0042219E" w:rsidRDefault="00BA2855">
            <w:pPr>
              <w:tabs>
                <w:tab w:val="left" w:pos="3045"/>
                <w:tab w:val="center" w:pos="3199"/>
              </w:tabs>
              <w:spacing w:line="480" w:lineRule="atLeast"/>
              <w:rPr>
                <w:bCs/>
                <w:iCs/>
                <w:color w:val="000000"/>
                <w:sz w:val="24"/>
              </w:rPr>
            </w:pPr>
            <w:r>
              <w:rPr>
                <w:bCs/>
                <w:iCs/>
                <w:color w:val="000000"/>
                <w:sz w:val="24"/>
              </w:rPr>
              <w:t>□</w:t>
            </w:r>
            <w:r>
              <w:rPr>
                <w:sz w:val="28"/>
                <w:szCs w:val="28"/>
              </w:rPr>
              <w:t>现场参观</w:t>
            </w:r>
            <w:r>
              <w:rPr>
                <w:bCs/>
                <w:iCs/>
                <w:color w:val="000000"/>
                <w:sz w:val="24"/>
              </w:rPr>
              <w:tab/>
            </w:r>
          </w:p>
          <w:p w:rsidR="0042219E" w:rsidRDefault="00BA2855">
            <w:pPr>
              <w:tabs>
                <w:tab w:val="center" w:pos="3199"/>
              </w:tabs>
              <w:spacing w:line="480" w:lineRule="atLeast"/>
              <w:rPr>
                <w:bCs/>
                <w:iCs/>
                <w:color w:val="000000"/>
                <w:sz w:val="24"/>
              </w:rPr>
            </w:pPr>
            <w:r>
              <w:rPr>
                <w:bCs/>
                <w:iCs/>
                <w:color w:val="000000"/>
                <w:sz w:val="24"/>
              </w:rPr>
              <w:t>□</w:t>
            </w:r>
            <w:r>
              <w:rPr>
                <w:sz w:val="28"/>
                <w:szCs w:val="28"/>
              </w:rPr>
              <w:t>其他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（</w:t>
            </w:r>
            <w:r>
              <w:rPr>
                <w:sz w:val="28"/>
                <w:szCs w:val="28"/>
                <w:u w:val="single"/>
              </w:rPr>
              <w:t>请文字说明其他活动内容）</w:t>
            </w:r>
          </w:p>
        </w:tc>
      </w:tr>
      <w:tr w:rsidR="0042219E" w:rsidTr="00FC40A0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219E" w:rsidRDefault="00BA2855">
            <w:pPr>
              <w:spacing w:line="480" w:lineRule="atLeast"/>
              <w:rPr>
                <w:bCs/>
                <w:iCs/>
                <w:color w:val="000000"/>
                <w:sz w:val="24"/>
              </w:rPr>
            </w:pPr>
            <w:r>
              <w:rPr>
                <w:bCs/>
                <w:iCs/>
                <w:color w:val="000000"/>
                <w:sz w:val="24"/>
              </w:rPr>
              <w:t>参与单位名称及人员姓名</w:t>
            </w:r>
          </w:p>
        </w:tc>
        <w:tc>
          <w:tcPr>
            <w:tcW w:w="6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219E" w:rsidRDefault="00BA2855">
            <w:pPr>
              <w:widowControl/>
              <w:shd w:val="clear" w:color="auto" w:fill="FFFFFF"/>
              <w:spacing w:line="360" w:lineRule="auto"/>
              <w:jc w:val="left"/>
              <w:rPr>
                <w:rFonts w:ascii="宋体" w:hAnsi="宋体" w:cs="宋体"/>
                <w:b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2"/>
              </w:rPr>
              <w:t>共计</w:t>
            </w:r>
            <w:r w:rsidR="00F86C9E">
              <w:rPr>
                <w:rFonts w:ascii="宋体" w:hAnsi="宋体" w:cs="宋体"/>
                <w:b/>
                <w:color w:val="000000"/>
                <w:kern w:val="0"/>
                <w:sz w:val="22"/>
              </w:rPr>
              <w:t>4</w:t>
            </w:r>
            <w:bookmarkStart w:id="0" w:name="_GoBack"/>
            <w:bookmarkEnd w:id="0"/>
            <w:r>
              <w:rPr>
                <w:rFonts w:ascii="宋体" w:hAnsi="宋体" w:cs="宋体" w:hint="eastAsia"/>
                <w:b/>
                <w:color w:val="000000"/>
                <w:kern w:val="0"/>
                <w:sz w:val="22"/>
              </w:rPr>
              <w:t>位投资者（排名不分先后）：</w:t>
            </w:r>
          </w:p>
          <w:p w:rsidR="0042219E" w:rsidRDefault="00BB38A9">
            <w:pPr>
              <w:widowControl/>
              <w:shd w:val="clear" w:color="auto" w:fill="FFFFFF"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广发</w:t>
            </w:r>
            <w:r w:rsidR="00BA2855">
              <w:rPr>
                <w:rFonts w:ascii="宋体" w:hAnsi="宋体" w:cs="宋体" w:hint="eastAsia"/>
                <w:color w:val="000000"/>
                <w:kern w:val="0"/>
                <w:sz w:val="22"/>
              </w:rPr>
              <w:t>证券：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赵中平</w:t>
            </w:r>
            <w:r w:rsidR="00BA2855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 </w:t>
            </w:r>
            <w:r w:rsidR="00BA2855">
              <w:rPr>
                <w:rFonts w:ascii="宋体" w:hAnsi="宋体" w:cs="宋体"/>
                <w:color w:val="000000"/>
                <w:kern w:val="0"/>
                <w:sz w:val="22"/>
              </w:rPr>
              <w:t xml:space="preserve">      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明亚</w:t>
            </w:r>
            <w:r w:rsidR="00BA2855">
              <w:rPr>
                <w:rFonts w:ascii="宋体" w:hAnsi="宋体" w:cs="宋体" w:hint="eastAsia"/>
                <w:color w:val="000000"/>
                <w:kern w:val="0"/>
                <w:sz w:val="22"/>
              </w:rPr>
              <w:t>基金：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杨超</w:t>
            </w:r>
          </w:p>
          <w:p w:rsidR="0042219E" w:rsidRDefault="00BB38A9" w:rsidP="00BB38A9">
            <w:pPr>
              <w:widowControl/>
              <w:shd w:val="clear" w:color="auto" w:fill="FFFFFF"/>
              <w:spacing w:line="360" w:lineRule="auto"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中再资产</w:t>
            </w:r>
            <w:r w:rsidR="00BA2855">
              <w:rPr>
                <w:rFonts w:ascii="宋体" w:hAnsi="宋体" w:cs="宋体" w:hint="eastAsia"/>
                <w:color w:val="000000"/>
                <w:kern w:val="0"/>
                <w:sz w:val="22"/>
              </w:rPr>
              <w:t>：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胡换录、陆铭</w:t>
            </w:r>
            <w:r w:rsidR="00BA2855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 </w:t>
            </w:r>
            <w:r w:rsidR="00BA2855">
              <w:rPr>
                <w:rFonts w:ascii="宋体" w:hAnsi="宋体" w:cs="宋体"/>
                <w:color w:val="000000"/>
                <w:kern w:val="0"/>
                <w:sz w:val="22"/>
              </w:rPr>
              <w:t xml:space="preserve">       </w:t>
            </w:r>
          </w:p>
        </w:tc>
      </w:tr>
      <w:tr w:rsidR="0042219E" w:rsidTr="00FC40A0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219E" w:rsidRDefault="00BA2855">
            <w:pPr>
              <w:spacing w:line="480" w:lineRule="atLeast"/>
              <w:rPr>
                <w:bCs/>
                <w:iCs/>
                <w:color w:val="000000"/>
                <w:sz w:val="24"/>
              </w:rPr>
            </w:pPr>
            <w:r>
              <w:rPr>
                <w:bCs/>
                <w:iCs/>
                <w:color w:val="000000"/>
                <w:sz w:val="24"/>
              </w:rPr>
              <w:t>时间</w:t>
            </w:r>
          </w:p>
        </w:tc>
        <w:tc>
          <w:tcPr>
            <w:tcW w:w="6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219E" w:rsidRDefault="00BA2855">
            <w:pPr>
              <w:spacing w:line="480" w:lineRule="atLeast"/>
              <w:rPr>
                <w:bCs/>
                <w:iCs/>
                <w:color w:val="000000"/>
                <w:sz w:val="24"/>
              </w:rPr>
            </w:pPr>
            <w:r>
              <w:rPr>
                <w:bCs/>
                <w:iCs/>
                <w:color w:val="000000"/>
                <w:sz w:val="24"/>
              </w:rPr>
              <w:t>2020/11/</w:t>
            </w:r>
            <w:r w:rsidR="00BB38A9">
              <w:rPr>
                <w:bCs/>
                <w:iCs/>
                <w:color w:val="000000"/>
                <w:sz w:val="24"/>
              </w:rPr>
              <w:t>16</w:t>
            </w:r>
          </w:p>
        </w:tc>
      </w:tr>
      <w:tr w:rsidR="0042219E" w:rsidTr="00FC40A0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219E" w:rsidRDefault="00BA2855">
            <w:pPr>
              <w:spacing w:line="480" w:lineRule="atLeast"/>
              <w:rPr>
                <w:bCs/>
                <w:iCs/>
                <w:color w:val="000000"/>
                <w:sz w:val="24"/>
              </w:rPr>
            </w:pPr>
            <w:r>
              <w:rPr>
                <w:bCs/>
                <w:iCs/>
                <w:color w:val="000000"/>
                <w:sz w:val="24"/>
              </w:rPr>
              <w:t>地点</w:t>
            </w:r>
          </w:p>
        </w:tc>
        <w:tc>
          <w:tcPr>
            <w:tcW w:w="6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219E" w:rsidRDefault="00BA2855">
            <w:pPr>
              <w:spacing w:line="480" w:lineRule="atLeast"/>
              <w:rPr>
                <w:bCs/>
                <w:iCs/>
                <w:color w:val="000000"/>
                <w:sz w:val="24"/>
              </w:rPr>
            </w:pPr>
            <w:r>
              <w:rPr>
                <w:rFonts w:hint="eastAsia"/>
                <w:bCs/>
                <w:iCs/>
                <w:color w:val="000000"/>
                <w:sz w:val="24"/>
              </w:rPr>
              <w:t>总部会议室</w:t>
            </w:r>
          </w:p>
        </w:tc>
      </w:tr>
      <w:tr w:rsidR="0042219E" w:rsidTr="00FC40A0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219E" w:rsidRDefault="00BA2855">
            <w:pPr>
              <w:spacing w:line="480" w:lineRule="atLeast"/>
              <w:rPr>
                <w:bCs/>
                <w:iCs/>
                <w:color w:val="000000"/>
                <w:sz w:val="24"/>
              </w:rPr>
            </w:pPr>
            <w:r>
              <w:rPr>
                <w:bCs/>
                <w:iCs/>
                <w:color w:val="000000"/>
                <w:sz w:val="24"/>
              </w:rPr>
              <w:t>上市公司接待人员姓名</w:t>
            </w:r>
          </w:p>
        </w:tc>
        <w:tc>
          <w:tcPr>
            <w:tcW w:w="6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219E" w:rsidRDefault="00BA2855">
            <w:pPr>
              <w:spacing w:line="480" w:lineRule="atLeast"/>
              <w:rPr>
                <w:bCs/>
                <w:iCs/>
                <w:color w:val="000000"/>
                <w:sz w:val="24"/>
              </w:rPr>
            </w:pPr>
            <w:r>
              <w:rPr>
                <w:rFonts w:hint="eastAsia"/>
                <w:bCs/>
                <w:iCs/>
                <w:color w:val="000000"/>
                <w:sz w:val="24"/>
              </w:rPr>
              <w:t>董事会秘书</w:t>
            </w:r>
            <w:r>
              <w:rPr>
                <w:bCs/>
                <w:iCs/>
                <w:color w:val="000000"/>
                <w:sz w:val="24"/>
              </w:rPr>
              <w:t>、</w:t>
            </w:r>
            <w:r>
              <w:rPr>
                <w:rFonts w:hint="eastAsia"/>
                <w:bCs/>
                <w:iCs/>
                <w:color w:val="000000"/>
                <w:sz w:val="24"/>
              </w:rPr>
              <w:t>副总经理：</w:t>
            </w:r>
            <w:r>
              <w:rPr>
                <w:bCs/>
                <w:iCs/>
                <w:color w:val="000000"/>
                <w:sz w:val="24"/>
              </w:rPr>
              <w:t>陈惠选</w:t>
            </w:r>
          </w:p>
        </w:tc>
      </w:tr>
      <w:tr w:rsidR="0042219E" w:rsidTr="00FC40A0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219E" w:rsidRDefault="00BA2855">
            <w:pPr>
              <w:spacing w:line="480" w:lineRule="atLeast"/>
              <w:rPr>
                <w:bCs/>
                <w:iCs/>
                <w:color w:val="000000"/>
                <w:sz w:val="24"/>
              </w:rPr>
            </w:pPr>
            <w:r>
              <w:rPr>
                <w:bCs/>
                <w:iCs/>
                <w:color w:val="000000"/>
                <w:sz w:val="24"/>
              </w:rPr>
              <w:t>投资者关系活动主要内容介绍</w:t>
            </w:r>
          </w:p>
          <w:p w:rsidR="0042219E" w:rsidRDefault="0042219E">
            <w:pPr>
              <w:spacing w:line="480" w:lineRule="atLeast"/>
              <w:rPr>
                <w:bCs/>
                <w:iCs/>
                <w:color w:val="000000"/>
                <w:sz w:val="24"/>
              </w:rPr>
            </w:pPr>
          </w:p>
        </w:tc>
        <w:tc>
          <w:tcPr>
            <w:tcW w:w="6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0A0" w:rsidRPr="00760C77" w:rsidRDefault="00FC40A0" w:rsidP="00FC40A0">
            <w:pPr>
              <w:spacing w:beforeLines="100" w:before="312"/>
              <w:jc w:val="left"/>
              <w:rPr>
                <w:rFonts w:asciiTheme="minorEastAsia" w:eastAsiaTheme="minorEastAsia" w:hAnsiTheme="minorEastAsia" w:cs="Helvetica"/>
                <w:b/>
                <w:kern w:val="0"/>
                <w:sz w:val="22"/>
              </w:rPr>
            </w:pPr>
            <w:r w:rsidRPr="00760C77">
              <w:rPr>
                <w:rFonts w:asciiTheme="minorEastAsia" w:eastAsiaTheme="minorEastAsia" w:hAnsiTheme="minorEastAsia" w:cs="Helvetica" w:hint="eastAsia"/>
                <w:b/>
                <w:kern w:val="0"/>
                <w:sz w:val="22"/>
              </w:rPr>
              <w:t>一、问答环节：</w:t>
            </w:r>
          </w:p>
          <w:p w:rsidR="00B951E4" w:rsidRPr="00B951E4" w:rsidRDefault="00FC40A0" w:rsidP="00B951E4">
            <w:pPr>
              <w:pStyle w:val="aa"/>
              <w:spacing w:beforeLines="100" w:before="312"/>
              <w:ind w:firstLine="480"/>
              <w:jc w:val="left"/>
              <w:rPr>
                <w:rFonts w:asciiTheme="minorEastAsia" w:eastAsiaTheme="minorEastAsia" w:hAnsiTheme="minorEastAsia" w:cstheme="minorBidi"/>
                <w:sz w:val="24"/>
                <w:szCs w:val="24"/>
              </w:rPr>
            </w:pPr>
            <w:r w:rsidRPr="00D21E24">
              <w:rPr>
                <w:rFonts w:asciiTheme="minorEastAsia" w:eastAsiaTheme="minorEastAsia" w:hAnsiTheme="minorEastAsia" w:cstheme="minorBidi" w:hint="eastAsia"/>
                <w:sz w:val="24"/>
                <w:szCs w:val="24"/>
              </w:rPr>
              <w:t>投资者主要了解</w:t>
            </w:r>
            <w:r w:rsidR="00D21E24" w:rsidRPr="00D21E24">
              <w:rPr>
                <w:rFonts w:asciiTheme="minorEastAsia" w:eastAsiaTheme="minorEastAsia" w:hAnsiTheme="minorEastAsia" w:cstheme="minorBidi" w:hint="eastAsia"/>
                <w:sz w:val="24"/>
                <w:szCs w:val="24"/>
              </w:rPr>
              <w:t>公司管理层架构、品牌运营</w:t>
            </w:r>
            <w:r w:rsidR="007803FD">
              <w:rPr>
                <w:rFonts w:asciiTheme="minorEastAsia" w:eastAsiaTheme="minorEastAsia" w:hAnsiTheme="minorEastAsia" w:cstheme="minorBidi" w:hint="eastAsia"/>
                <w:sz w:val="24"/>
                <w:szCs w:val="24"/>
              </w:rPr>
              <w:t>、品牌推广</w:t>
            </w:r>
            <w:r w:rsidR="00D21E24" w:rsidRPr="00D21E24">
              <w:rPr>
                <w:rFonts w:asciiTheme="minorEastAsia" w:eastAsiaTheme="minorEastAsia" w:hAnsiTheme="minorEastAsia" w:cstheme="minorBidi" w:hint="eastAsia"/>
                <w:sz w:val="24"/>
                <w:szCs w:val="24"/>
              </w:rPr>
              <w:t>及创新能力优势</w:t>
            </w:r>
            <w:r w:rsidRPr="00D21E24">
              <w:rPr>
                <w:rFonts w:asciiTheme="minorEastAsia" w:eastAsiaTheme="minorEastAsia" w:hAnsiTheme="minorEastAsia" w:cstheme="minorBidi" w:hint="eastAsia"/>
                <w:sz w:val="24"/>
                <w:szCs w:val="24"/>
              </w:rPr>
              <w:t>等情况。</w:t>
            </w:r>
          </w:p>
          <w:p w:rsidR="0042219E" w:rsidRDefault="00BA2855" w:rsidP="00B951E4">
            <w:pPr>
              <w:pStyle w:val="1"/>
              <w:snapToGrid w:val="0"/>
              <w:spacing w:beforeLines="100" w:before="312" w:line="360" w:lineRule="auto"/>
              <w:ind w:firstLine="480"/>
              <w:jc w:val="left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接待过程中,公司严格按照《信息披露管理制度》等规定,保证信息披露的真实、准确、完整、及时、公平,没有出现未公开重大信息泄露等情况。同时，已按深交所要求签署承诺函。</w:t>
            </w:r>
          </w:p>
        </w:tc>
      </w:tr>
      <w:tr w:rsidR="0042219E" w:rsidTr="00FC40A0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219E" w:rsidRDefault="00BA2855">
            <w:pPr>
              <w:spacing w:line="480" w:lineRule="atLeast"/>
              <w:rPr>
                <w:bCs/>
                <w:iCs/>
                <w:color w:val="000000"/>
                <w:sz w:val="24"/>
              </w:rPr>
            </w:pPr>
            <w:r>
              <w:rPr>
                <w:bCs/>
                <w:iCs/>
                <w:color w:val="000000"/>
                <w:sz w:val="24"/>
              </w:rPr>
              <w:t>附件清单（如有）</w:t>
            </w:r>
          </w:p>
        </w:tc>
        <w:tc>
          <w:tcPr>
            <w:tcW w:w="6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219E" w:rsidRDefault="00BA2855">
            <w:pPr>
              <w:spacing w:line="480" w:lineRule="atLeast"/>
              <w:rPr>
                <w:bCs/>
                <w:iCs/>
                <w:color w:val="000000"/>
                <w:sz w:val="24"/>
              </w:rPr>
            </w:pPr>
            <w:r>
              <w:rPr>
                <w:rFonts w:hint="eastAsia"/>
              </w:rPr>
              <w:t>无</w:t>
            </w:r>
          </w:p>
        </w:tc>
      </w:tr>
      <w:tr w:rsidR="0042219E" w:rsidTr="00FC40A0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219E" w:rsidRDefault="00BA2855">
            <w:pPr>
              <w:spacing w:line="480" w:lineRule="atLeast"/>
              <w:rPr>
                <w:bCs/>
                <w:iCs/>
                <w:color w:val="000000"/>
                <w:sz w:val="24"/>
              </w:rPr>
            </w:pPr>
            <w:r>
              <w:rPr>
                <w:bCs/>
                <w:iCs/>
                <w:color w:val="000000"/>
                <w:sz w:val="24"/>
              </w:rPr>
              <w:t>日期</w:t>
            </w:r>
          </w:p>
        </w:tc>
        <w:tc>
          <w:tcPr>
            <w:tcW w:w="6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219E" w:rsidRDefault="00BA2855">
            <w:pPr>
              <w:spacing w:line="480" w:lineRule="atLeast"/>
              <w:rPr>
                <w:bCs/>
                <w:iCs/>
                <w:color w:val="000000"/>
                <w:sz w:val="24"/>
              </w:rPr>
            </w:pPr>
            <w:r>
              <w:rPr>
                <w:bCs/>
                <w:iCs/>
                <w:color w:val="000000"/>
                <w:sz w:val="24"/>
              </w:rPr>
              <w:t>2020/11/</w:t>
            </w:r>
            <w:r w:rsidR="00D21E24">
              <w:rPr>
                <w:bCs/>
                <w:iCs/>
                <w:color w:val="000000"/>
                <w:sz w:val="24"/>
              </w:rPr>
              <w:t>18</w:t>
            </w:r>
          </w:p>
        </w:tc>
      </w:tr>
    </w:tbl>
    <w:p w:rsidR="00FC40A0" w:rsidRDefault="00FC40A0"/>
    <w:sectPr w:rsidR="00FC40A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74D0" w:rsidRDefault="009C74D0" w:rsidP="009C74D0">
      <w:r>
        <w:separator/>
      </w:r>
    </w:p>
  </w:endnote>
  <w:endnote w:type="continuationSeparator" w:id="0">
    <w:p w:rsidR="009C74D0" w:rsidRDefault="009C74D0" w:rsidP="009C74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74D0" w:rsidRDefault="009C74D0" w:rsidP="009C74D0">
      <w:r>
        <w:separator/>
      </w:r>
    </w:p>
  </w:footnote>
  <w:footnote w:type="continuationSeparator" w:id="0">
    <w:p w:rsidR="009C74D0" w:rsidRDefault="009C74D0" w:rsidP="009C74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98299A"/>
    <w:multiLevelType w:val="multilevel"/>
    <w:tmpl w:val="1C98299A"/>
    <w:lvl w:ilvl="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60" w:hanging="420"/>
      </w:pPr>
    </w:lvl>
    <w:lvl w:ilvl="2">
      <w:start w:val="1"/>
      <w:numFmt w:val="lowerRoman"/>
      <w:lvlText w:val="%3."/>
      <w:lvlJc w:val="right"/>
      <w:pPr>
        <w:ind w:left="1680" w:hanging="420"/>
      </w:pPr>
    </w:lvl>
    <w:lvl w:ilvl="3">
      <w:start w:val="1"/>
      <w:numFmt w:val="decimal"/>
      <w:lvlText w:val="%4."/>
      <w:lvlJc w:val="left"/>
      <w:pPr>
        <w:ind w:left="2100" w:hanging="420"/>
      </w:pPr>
    </w:lvl>
    <w:lvl w:ilvl="4">
      <w:start w:val="1"/>
      <w:numFmt w:val="lowerLetter"/>
      <w:lvlText w:val="%5)"/>
      <w:lvlJc w:val="left"/>
      <w:pPr>
        <w:ind w:left="2520" w:hanging="420"/>
      </w:pPr>
    </w:lvl>
    <w:lvl w:ilvl="5">
      <w:start w:val="1"/>
      <w:numFmt w:val="lowerRoman"/>
      <w:lvlText w:val="%6."/>
      <w:lvlJc w:val="right"/>
      <w:pPr>
        <w:ind w:left="2940" w:hanging="420"/>
      </w:pPr>
    </w:lvl>
    <w:lvl w:ilvl="6">
      <w:start w:val="1"/>
      <w:numFmt w:val="decimal"/>
      <w:lvlText w:val="%7."/>
      <w:lvlJc w:val="left"/>
      <w:pPr>
        <w:ind w:left="3360" w:hanging="420"/>
      </w:pPr>
    </w:lvl>
    <w:lvl w:ilvl="7">
      <w:start w:val="1"/>
      <w:numFmt w:val="lowerLetter"/>
      <w:lvlText w:val="%8)"/>
      <w:lvlJc w:val="left"/>
      <w:pPr>
        <w:ind w:left="3780" w:hanging="420"/>
      </w:pPr>
    </w:lvl>
    <w:lvl w:ilvl="8">
      <w:start w:val="1"/>
      <w:numFmt w:val="lowerRoman"/>
      <w:lvlText w:val="%9."/>
      <w:lvlJc w:val="right"/>
      <w:pPr>
        <w:ind w:left="420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9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219E"/>
    <w:rsid w:val="000B5603"/>
    <w:rsid w:val="0042219E"/>
    <w:rsid w:val="007803FD"/>
    <w:rsid w:val="009C74D0"/>
    <w:rsid w:val="00B951E4"/>
    <w:rsid w:val="00BA2855"/>
    <w:rsid w:val="00BB38A9"/>
    <w:rsid w:val="00D21E24"/>
    <w:rsid w:val="00D42049"/>
    <w:rsid w:val="00F86C9E"/>
    <w:rsid w:val="00FC4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BC28790D-F0EA-483E-901B-C00F393E0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subject"/>
    <w:basedOn w:val="a4"/>
    <w:next w:val="a4"/>
    <w:link w:val="Char"/>
    <w:uiPriority w:val="99"/>
    <w:unhideWhenUsed/>
    <w:qFormat/>
    <w:rPr>
      <w:b/>
      <w:bCs/>
    </w:rPr>
  </w:style>
  <w:style w:type="paragraph" w:styleId="a4">
    <w:name w:val="annotation text"/>
    <w:basedOn w:val="a"/>
    <w:link w:val="Char0"/>
    <w:uiPriority w:val="99"/>
    <w:unhideWhenUsed/>
    <w:qFormat/>
    <w:pPr>
      <w:jc w:val="left"/>
    </w:pPr>
  </w:style>
  <w:style w:type="paragraph" w:styleId="a5">
    <w:name w:val="Balloon Text"/>
    <w:basedOn w:val="a"/>
    <w:link w:val="Char1"/>
    <w:uiPriority w:val="99"/>
    <w:unhideWhenUsed/>
    <w:qFormat/>
    <w:rPr>
      <w:sz w:val="18"/>
      <w:szCs w:val="18"/>
    </w:rPr>
  </w:style>
  <w:style w:type="paragraph" w:styleId="a6">
    <w:name w:val="footer"/>
    <w:basedOn w:val="a"/>
    <w:link w:val="Char2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Char3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8">
    <w:name w:val="Hyperlink"/>
    <w:basedOn w:val="a0"/>
    <w:uiPriority w:val="99"/>
    <w:unhideWhenUsed/>
    <w:qFormat/>
    <w:rPr>
      <w:color w:val="0000FF" w:themeColor="hyperlink"/>
      <w:u w:val="single"/>
    </w:rPr>
  </w:style>
  <w:style w:type="character" w:styleId="a9">
    <w:name w:val="annotation reference"/>
    <w:basedOn w:val="a0"/>
    <w:uiPriority w:val="99"/>
    <w:unhideWhenUsed/>
    <w:qFormat/>
    <w:rPr>
      <w:sz w:val="21"/>
      <w:szCs w:val="21"/>
    </w:rPr>
  </w:style>
  <w:style w:type="character" w:customStyle="1" w:styleId="Char3">
    <w:name w:val="页眉 Char"/>
    <w:basedOn w:val="a0"/>
    <w:link w:val="a7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2">
    <w:name w:val="页脚 Char"/>
    <w:basedOn w:val="a0"/>
    <w:link w:val="a6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0">
    <w:name w:val="批注文字 Char"/>
    <w:basedOn w:val="a0"/>
    <w:link w:val="a4"/>
    <w:uiPriority w:val="99"/>
    <w:semiHidden/>
    <w:qFormat/>
    <w:rPr>
      <w:rFonts w:ascii="Times New Roman" w:eastAsia="宋体" w:hAnsi="Times New Roman" w:cs="Times New Roman"/>
      <w:szCs w:val="24"/>
    </w:rPr>
  </w:style>
  <w:style w:type="character" w:customStyle="1" w:styleId="Char">
    <w:name w:val="批注主题 Char"/>
    <w:basedOn w:val="Char0"/>
    <w:link w:val="a3"/>
    <w:uiPriority w:val="99"/>
    <w:semiHidden/>
    <w:qFormat/>
    <w:rPr>
      <w:rFonts w:ascii="Times New Roman" w:eastAsia="宋体" w:hAnsi="Times New Roman" w:cs="Times New Roman"/>
      <w:b/>
      <w:bCs/>
      <w:szCs w:val="24"/>
    </w:rPr>
  </w:style>
  <w:style w:type="paragraph" w:customStyle="1" w:styleId="1">
    <w:name w:val="列出段落1"/>
    <w:basedOn w:val="a"/>
    <w:uiPriority w:val="34"/>
    <w:qFormat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paragraph" w:styleId="aa">
    <w:name w:val="List Paragraph"/>
    <w:basedOn w:val="a"/>
    <w:uiPriority w:val="34"/>
    <w:qFormat/>
    <w:rsid w:val="00FC40A0"/>
    <w:pPr>
      <w:ind w:firstLineChars="200" w:firstLine="420"/>
    </w:pPr>
    <w:rPr>
      <w:rFonts w:ascii="Calibri" w:hAnsi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81</Words>
  <Characters>465</Characters>
  <Application>Microsoft Office Word</Application>
  <DocSecurity>0</DocSecurity>
  <Lines>3</Lines>
  <Paragraphs>1</Paragraphs>
  <ScaleCrop>false</ScaleCrop>
  <Company/>
  <LinksUpToDate>false</LinksUpToDate>
  <CharactersWithSpaces>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skd004</dc:creator>
  <cp:lastModifiedBy>刘燕香</cp:lastModifiedBy>
  <cp:revision>6</cp:revision>
  <dcterms:created xsi:type="dcterms:W3CDTF">2020-11-17T07:40:00Z</dcterms:created>
  <dcterms:modified xsi:type="dcterms:W3CDTF">2020-11-18T03:22:00Z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2052-10.9.1</vt:lpwstr>
  </property>
</Properties>
</file>